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723" w:firstLineChars="200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关于疫情防控期间外国人来华工作许可</w:t>
      </w:r>
    </w:p>
    <w:p>
      <w:pPr>
        <w:snapToGrid w:val="0"/>
        <w:spacing w:line="500" w:lineRule="exact"/>
        <w:ind w:firstLine="723" w:firstLineChars="200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暂行“全流程网办”的通知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为积极贯彻落实国家、省、市对新型冠状病毒感染的肺炎疫情防控工作的相关要求，疫情期间，我市外国人来华工作许可事项暂行“全流程网办”审批，现就有关事项通告如下：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一、办事程序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原未实行“全流程网办”的外国人来华工作许可事项（申领、延期、注销）在疫情防控期间采用“全流程网办”方式，在“外国人来华工作管理系统”（网址：https://fwp.safea.gov.cn/）中实现全程网上办理，无需到现场提交纸质材料。所有办理的《外国人工作许可证》将通过邮递方式送达给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</w:rPr>
        <w:t>、申请单位办理外国人来华工作许可相关业务时，请在外国人来华工作许可管理服务系统中“其它附件”栏上传《疫情防控期间外国人来华工作许可“全流程网办”承诺书》（简称“《承诺书》”，模板见附件）；网上预审已通过，处于“待受理”状态的申请，可在工作日拨打专线咨询电话87833032、87807955，申请退回修改，上传《承诺书》后重新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二、监管措施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单位应严格按照《承诺书》中的承诺，确保提交的相关材料真实有效，我局将依法加强事中事后监管，视情抽查审核材料原件。对提供虚假材料或不能提供要件原件的，将依法取消行政许可决定，暂停办理聘请外国人有关业务；恶意造假、情节严重的列入失信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本通知自2月3日起执行。待疫情结束后，另行通知终止执行时间。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560" w:firstLineChars="20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附件: 疫情防控期间外国人来华工作许可“全流程网办”承诺书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700" w:firstLineChars="250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700" w:firstLineChars="250"/>
        <w:jc w:val="righ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福</w:t>
      </w:r>
      <w:r>
        <w:rPr>
          <w:rFonts w:asciiTheme="majorEastAsia" w:hAnsiTheme="majorEastAsia" w:eastAsiaTheme="majorEastAsia"/>
          <w:sz w:val="28"/>
          <w:szCs w:val="28"/>
        </w:rPr>
        <w:t>州市</w:t>
      </w:r>
      <w:r>
        <w:rPr>
          <w:rFonts w:hint="eastAsia" w:asciiTheme="majorEastAsia" w:hAnsiTheme="majorEastAsia" w:eastAsiaTheme="majorEastAsia"/>
          <w:sz w:val="28"/>
          <w:szCs w:val="28"/>
        </w:rPr>
        <w:t>科学技术</w:t>
      </w:r>
      <w:r>
        <w:rPr>
          <w:rFonts w:asciiTheme="majorEastAsia" w:hAnsiTheme="majorEastAsia" w:eastAsiaTheme="majorEastAsia"/>
          <w:sz w:val="28"/>
          <w:szCs w:val="28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700" w:firstLineChars="250"/>
        <w:jc w:val="right"/>
        <w:textAlignment w:val="auto"/>
        <w:outlineLvl w:val="9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2020年</w:t>
      </w: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</w:rPr>
        <w:t>1</w:t>
      </w:r>
      <w:r>
        <w:rPr>
          <w:rFonts w:asciiTheme="majorEastAsia" w:hAnsiTheme="majorEastAsia" w:eastAsiaTheme="majorEastAsia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880" w:firstLineChars="200"/>
        <w:textAlignment w:val="auto"/>
        <w:outlineLvl w:val="9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880" w:firstLineChars="200"/>
        <w:textAlignment w:val="auto"/>
        <w:outlineLvl w:val="9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napToGrid w:val="0"/>
        <w:spacing w:line="500" w:lineRule="exact"/>
        <w:ind w:firstLine="723" w:firstLineChars="200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疫情防控期间外国人来华工作许可</w:t>
      </w:r>
    </w:p>
    <w:p>
      <w:pPr>
        <w:snapToGrid w:val="0"/>
        <w:spacing w:line="500" w:lineRule="exact"/>
        <w:ind w:firstLine="723" w:firstLineChars="200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“全流程网办”承诺书</w:t>
      </w:r>
    </w:p>
    <w:p>
      <w:pPr>
        <w:snapToGrid w:val="0"/>
        <w:spacing w:line="500" w:lineRule="exac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福州市科学技术局：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本单位拟聘用外国人姓名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填写外国人姓名（大写）</w:t>
      </w:r>
      <w:r>
        <w:rPr>
          <w:rFonts w:hint="eastAsia" w:asciiTheme="majorEastAsia" w:hAnsiTheme="majorEastAsia" w:eastAsiaTheme="majorEastAsia"/>
          <w:sz w:val="28"/>
          <w:szCs w:val="28"/>
        </w:rPr>
        <w:t>，护照号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填写外国人护照号</w:t>
      </w:r>
      <w:r>
        <w:rPr>
          <w:rFonts w:hint="eastAsia" w:asciiTheme="majorEastAsia" w:hAnsiTheme="majorEastAsia" w:eastAsiaTheme="majorEastAsia"/>
          <w:sz w:val="28"/>
          <w:szCs w:val="28"/>
        </w:rPr>
        <w:t>，性别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填写外国人性别</w:t>
      </w:r>
      <w:r>
        <w:rPr>
          <w:rFonts w:hint="eastAsia" w:asciiTheme="majorEastAsia" w:hAnsiTheme="majorEastAsia" w:eastAsiaTheme="majorEastAsia"/>
          <w:sz w:val="28"/>
          <w:szCs w:val="28"/>
        </w:rPr>
        <w:t>，国籍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填写外国人国籍</w:t>
      </w:r>
      <w:r>
        <w:rPr>
          <w:rFonts w:hint="eastAsia" w:asciiTheme="majorEastAsia" w:hAnsiTheme="majorEastAsia" w:eastAsiaTheme="majorEastAsia"/>
          <w:sz w:val="28"/>
          <w:szCs w:val="28"/>
        </w:rPr>
        <w:t>，出生日期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填写外国人出生日期</w:t>
      </w:r>
      <w:r>
        <w:rPr>
          <w:rFonts w:hint="eastAsia" w:asciiTheme="majorEastAsia" w:hAnsiTheme="majorEastAsia" w:eastAsiaTheme="majorEastAsia"/>
          <w:sz w:val="28"/>
          <w:szCs w:val="28"/>
        </w:rPr>
        <w:t>，办理外国人来华工作许可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填写申请编号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业务类型业务</w:t>
      </w:r>
      <w:r>
        <w:rPr>
          <w:rFonts w:hint="eastAsia" w:asciiTheme="majorEastAsia" w:hAnsiTheme="majorEastAsia" w:eastAsiaTheme="majorEastAsia"/>
          <w:sz w:val="28"/>
          <w:szCs w:val="28"/>
        </w:rPr>
        <w:t>，申请“全流程网办”审批。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本单位承诺如实提交有关材料和反映真实情况，并对申请材料实质内容的真实性负责，并接受抽查。如有不实，自愿接受相关行政处罚决定，并承担相关法律责任。 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邮寄地址：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填写详细邮寄地址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填写联系人姓名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联系人手机：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填写联系人手机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联系人身份证号：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填写联系人身份证号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</w:t>
      </w:r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</w:p>
    <w:p>
      <w:pPr>
        <w:snapToGrid w:val="0"/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（聘用单位盖章）</w:t>
      </w:r>
    </w:p>
    <w:p>
      <w:pPr>
        <w:snapToGrid w:val="0"/>
        <w:spacing w:line="500" w:lineRule="exact"/>
        <w:ind w:firstLine="6160" w:firstLineChars="2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Arial, Helvetica,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30A5"/>
    <w:rsid w:val="0013069D"/>
    <w:rsid w:val="00172149"/>
    <w:rsid w:val="001A4FC3"/>
    <w:rsid w:val="001D6830"/>
    <w:rsid w:val="002242EF"/>
    <w:rsid w:val="003A3621"/>
    <w:rsid w:val="00497AE6"/>
    <w:rsid w:val="005F758D"/>
    <w:rsid w:val="00615B49"/>
    <w:rsid w:val="006205D3"/>
    <w:rsid w:val="006B2439"/>
    <w:rsid w:val="006F10F2"/>
    <w:rsid w:val="006F3953"/>
    <w:rsid w:val="006F5513"/>
    <w:rsid w:val="008755F9"/>
    <w:rsid w:val="00906971"/>
    <w:rsid w:val="009225DC"/>
    <w:rsid w:val="00956410"/>
    <w:rsid w:val="00A82DCA"/>
    <w:rsid w:val="00A85804"/>
    <w:rsid w:val="00B80841"/>
    <w:rsid w:val="00C102FA"/>
    <w:rsid w:val="00C74520"/>
    <w:rsid w:val="00D2012C"/>
    <w:rsid w:val="00E030A5"/>
    <w:rsid w:val="00E45363"/>
    <w:rsid w:val="00E71C6D"/>
    <w:rsid w:val="00E8062F"/>
    <w:rsid w:val="00F2457D"/>
    <w:rsid w:val="00F91912"/>
    <w:rsid w:val="00FB2D75"/>
    <w:rsid w:val="00FD384D"/>
    <w:rsid w:val="150D77D2"/>
    <w:rsid w:val="404F37E2"/>
    <w:rsid w:val="57126EAE"/>
    <w:rsid w:val="78927F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  <w:rPr>
      <w:vanish/>
    </w:rPr>
  </w:style>
  <w:style w:type="character" w:styleId="8">
    <w:name w:val="Hyperlink"/>
    <w:basedOn w:val="5"/>
    <w:unhideWhenUsed/>
    <w:uiPriority w:val="99"/>
    <w:rPr>
      <w:color w:val="333333"/>
      <w:u w:val="non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829</Characters>
  <Lines>6</Lines>
  <Paragraphs>1</Paragraphs>
  <ScaleCrop>false</ScaleCrop>
  <LinksUpToDate>false</LinksUpToDate>
  <CharactersWithSpaces>973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2020-02-01T05:27:00Z</dcterms:created>
  <dc:creator>I</dc:creator>
  <cp:lastModifiedBy>NTKO</cp:lastModifiedBy>
  <dcterms:modified xsi:type="dcterms:W3CDTF">2020-02-03T02:48:10Z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