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579" w:lineRule="exac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</w:t>
      </w:r>
    </w:p>
    <w:p>
      <w:pPr>
        <w:adjustRightInd w:val="0"/>
        <w:spacing w:line="500" w:lineRule="exact"/>
        <w:jc w:val="center"/>
        <w:rPr>
          <w:rFonts w:eastAsia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中外青少年人文交流成果案例服务需求信息表</w:t>
      </w:r>
    </w:p>
    <w:p>
      <w:pPr>
        <w:pStyle w:val="2"/>
        <w:ind w:left="0" w:leftChars="0" w:firstLine="0" w:firstLineChars="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0" w:type="auto"/>
        <w:tblInd w:w="1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2"/>
        <w:gridCol w:w="2201"/>
        <w:gridCol w:w="1870"/>
        <w:gridCol w:w="20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102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6117" w:type="dxa"/>
            <w:gridSpan w:val="3"/>
            <w:vAlign w:val="center"/>
          </w:tcPr>
          <w:p>
            <w:pPr>
              <w:spacing w:line="540" w:lineRule="exac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2102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  <w:t>联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  <w:t>系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2201" w:type="dxa"/>
            <w:vAlign w:val="center"/>
          </w:tcPr>
          <w:p>
            <w:pPr>
              <w:spacing w:line="540" w:lineRule="exac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0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  <w:t>职    务</w:t>
            </w:r>
          </w:p>
        </w:tc>
        <w:tc>
          <w:tcPr>
            <w:tcW w:w="2046" w:type="dxa"/>
            <w:vAlign w:val="center"/>
          </w:tcPr>
          <w:p>
            <w:pPr>
              <w:spacing w:line="540" w:lineRule="exac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2102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201" w:type="dxa"/>
            <w:vAlign w:val="center"/>
          </w:tcPr>
          <w:p>
            <w:pPr>
              <w:spacing w:line="540" w:lineRule="exac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0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046" w:type="dxa"/>
            <w:vAlign w:val="center"/>
          </w:tcPr>
          <w:p>
            <w:pPr>
              <w:spacing w:line="540" w:lineRule="exac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2102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6117" w:type="dxa"/>
            <w:gridSpan w:val="3"/>
            <w:vAlign w:val="center"/>
          </w:tcPr>
          <w:p>
            <w:pPr>
              <w:spacing w:line="540" w:lineRule="exac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21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  <w:t>服务内容清单</w:t>
            </w:r>
          </w:p>
        </w:tc>
        <w:tc>
          <w:tcPr>
            <w:tcW w:w="6117" w:type="dxa"/>
            <w:gridSpan w:val="3"/>
            <w:shd w:val="clear" w:color="auto" w:fill="auto"/>
            <w:vAlign w:val="center"/>
          </w:tcPr>
          <w:p>
            <w:pPr>
              <w:pStyle w:val="2"/>
              <w:spacing w:after="156" w:afterLines="50" w:line="240" w:lineRule="atLeast"/>
              <w:ind w:left="0" w:leftChars="0" w:firstLine="0" w:firstLineChars="0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资源对接服务（根据案例主题与投稿单位实际需求，协助链接国外友好学校、教育机构及相关国际交流资源，签订合作协议等）</w:t>
            </w:r>
          </w:p>
          <w:p>
            <w:pPr>
              <w:spacing w:after="156" w:afterLines="50" w:line="240" w:lineRule="atLeast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能力提升服务（协助组织开展师生人文交流素养提升项目、国际理解教育专题教研能力建设活动等，提升师生中外人文交流能力）</w:t>
            </w:r>
          </w:p>
          <w:p>
            <w:pPr>
              <w:pStyle w:val="2"/>
              <w:spacing w:after="156" w:afterLines="50" w:line="240" w:lineRule="atLeast"/>
              <w:ind w:left="0" w:leftChars="0" w:firstLine="0" w:firstLineChars="0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专业指导服务（依托专家团队资源，为投稿单位在案例深化、成果凝练、品牌塑造等环节提供专业咨询与个性化指导）</w:t>
            </w:r>
          </w:p>
          <w:p>
            <w:pPr>
              <w:spacing w:after="156" w:afterLines="50" w:line="240" w:lineRule="atLeas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成果推广服务（依托官方平台与合作媒体矩阵，对优秀案例进行多维度、立体化宣传推广，并支持有条件的单位汇编出版地方或本单位案例集）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8" w:hRule="atLeast"/>
        </w:trPr>
        <w:tc>
          <w:tcPr>
            <w:tcW w:w="8219" w:type="dxa"/>
            <w:gridSpan w:val="4"/>
          </w:tcPr>
          <w:p>
            <w:pPr>
              <w:pStyle w:val="2"/>
              <w:ind w:left="0" w:leftChars="0" w:firstLine="0" w:firstLineChars="0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  <w:t>单位需求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  <w:t>简述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  <w:t>（1000字以内）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40" w:lineRule="exac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1" w:hRule="atLeast"/>
        </w:trPr>
        <w:tc>
          <w:tcPr>
            <w:tcW w:w="8219" w:type="dxa"/>
            <w:gridSpan w:val="4"/>
          </w:tcPr>
          <w:p>
            <w:pPr>
              <w:spacing w:line="540" w:lineRule="exac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  <w:t xml:space="preserve">单位意见：   </w:t>
            </w:r>
          </w:p>
          <w:p>
            <w:pPr>
              <w:spacing w:line="540" w:lineRule="exact"/>
              <w:ind w:firstLine="5600" w:firstLineChars="2000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  <w:t>单位盖章</w:t>
            </w:r>
          </w:p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年  月  日</w:t>
            </w:r>
          </w:p>
        </w:tc>
      </w:tr>
    </w:tbl>
    <w:p>
      <w:pPr>
        <w:spacing w:line="320" w:lineRule="exact"/>
        <w:rPr>
          <w:rFonts w:ascii="Times New Roman" w:hAnsi="Times New Roman" w:eastAsia="仿宋_GB2312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b/>
          <w:bCs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备注：</w:t>
      </w:r>
      <w:r>
        <w:rPr>
          <w:rFonts w:ascii="Times New Roman" w:hAnsi="Times New Roman" w:eastAsia="仿宋_GB2312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完整填写表格后加盖单位公章，</w:t>
      </w:r>
      <w:r>
        <w:fldChar w:fldCharType="begin"/>
      </w:r>
      <w:r>
        <w:instrText xml:space="preserve"> HYPERLINK "mailto:以PDF格式发送xiaoshizhechengshishenban@joy-intel.com" </w:instrText>
      </w:r>
      <w:r>
        <w:fldChar w:fldCharType="separate"/>
      </w:r>
      <w:r>
        <w:rPr>
          <w:rFonts w:ascii="Times New Roman" w:hAnsi="Times New Roman" w:eastAsia="仿宋_GB2312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以PDF格式发送至</w:t>
      </w:r>
      <w:r>
        <w:rPr>
          <w:rFonts w:hint="eastAsia" w:ascii="Times New Roman" w:hAnsi="Times New Roman" w:eastAsia="仿宋_GB2312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yanjiuzhiku</w:t>
      </w:r>
      <w:r>
        <w:rPr>
          <w:rFonts w:hint="eastAsia" w:ascii="Times New Roman" w:hAnsi="Times New Roman" w:eastAsia="仿宋_GB2312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Times New Roman" w:hAnsi="Times New Roman" w:eastAsia="仿宋_GB2312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@126.com</w:t>
      </w:r>
      <w:r>
        <w:rPr>
          <w:rFonts w:ascii="Times New Roman" w:hAnsi="Times New Roman" w:eastAsia="仿宋_GB2312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；</w:t>
      </w:r>
    </w:p>
    <w:p>
      <w:pPr>
        <w:spacing w:line="320" w:lineRule="exact"/>
        <w:ind w:left="535" w:leftChars="255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活动承办单位（中外青少年人文交流研究智库）</w:t>
      </w:r>
      <w:r>
        <w:rPr>
          <w:rFonts w:ascii="Times New Roman" w:hAnsi="Times New Roman" w:eastAsia="仿宋_GB2312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将电话回访并</w:t>
      </w:r>
      <w:r>
        <w:rPr>
          <w:rFonts w:hint="eastAsia" w:ascii="Times New Roman" w:hAnsi="Times New Roman" w:eastAsia="仿宋_GB2312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提供具体服务方案，对接确认后续工作流程</w:t>
      </w:r>
      <w:r>
        <w:rPr>
          <w:rFonts w:ascii="Times New Roman" w:hAnsi="Times New Roman" w:eastAsia="仿宋_GB2312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BE64D823-CCBB-42C9-8451-A7D3EFC2A908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7A133663-D491-43AD-8E61-D0E9492EF3C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3" w:fontKey="{1EFD6563-2630-4BAB-8DD8-C7C7674E97B3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4N2M2MmM0MjU3ZTUxNDBjYjRhYmYyYTFlZTA5YmMifQ=="/>
  </w:docVars>
  <w:rsids>
    <w:rsidRoot w:val="01B77A09"/>
    <w:rsid w:val="00A05ECD"/>
    <w:rsid w:val="01B77A09"/>
    <w:rsid w:val="037D56E7"/>
    <w:rsid w:val="094862CF"/>
    <w:rsid w:val="1BAE077A"/>
    <w:rsid w:val="1EE47F3C"/>
    <w:rsid w:val="273E32F3"/>
    <w:rsid w:val="29452A44"/>
    <w:rsid w:val="29B11D74"/>
    <w:rsid w:val="4FE8732F"/>
    <w:rsid w:val="6CEA43CE"/>
    <w:rsid w:val="72A2715D"/>
    <w:rsid w:val="79872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qFormat="1" w:unhideWhenUsed="0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99"/>
    <w:pPr>
      <w:widowControl/>
      <w:spacing w:line="560" w:lineRule="exact"/>
      <w:ind w:left="200" w:leftChars="200" w:hanging="200" w:hangingChars="200"/>
    </w:pPr>
    <w:rPr>
      <w:rFonts w:cs="宋体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autoRedefine/>
    <w:qFormat/>
    <w:uiPriority w:val="0"/>
    <w:rPr>
      <w:color w:val="0000FF"/>
      <w:u w:val="single"/>
    </w:rPr>
  </w:style>
  <w:style w:type="paragraph" w:styleId="9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10">
    <w:name w:val="列出段落1"/>
    <w:autoRedefine/>
    <w:qFormat/>
    <w:uiPriority w:val="0"/>
    <w:pPr>
      <w:adjustRightInd w:val="0"/>
      <w:snapToGrid w:val="0"/>
      <w:spacing w:after="200"/>
      <w:ind w:firstLine="420" w:firstLineChars="200"/>
    </w:pPr>
    <w:rPr>
      <w:rFonts w:ascii="Tahoma" w:hAnsi="Tahoma" w:eastAsia="微软雅黑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1409</Words>
  <Characters>1533</Characters>
  <Lines>0</Lines>
  <Paragraphs>0</Paragraphs>
  <TotalTime>22</TotalTime>
  <ScaleCrop>false</ScaleCrop>
  <LinksUpToDate>false</LinksUpToDate>
  <CharactersWithSpaces>1594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2023-03-21T01:56:00Z</dcterms:created>
  <dc:creator>张馨心</dc:creator>
  <cp:lastModifiedBy>WY</cp:lastModifiedBy>
  <cp:lastPrinted>2023-05-24T01:40:00Z</cp:lastPrinted>
  <dcterms:modified xsi:type="dcterms:W3CDTF">2025-10-16T02:44:39Z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DF48D260AFDF42F6A6E8C838980BD69E_13</vt:lpwstr>
  </property>
</Properties>
</file>